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古典舞《绒花》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沈燕青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18756564845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安徽新华学校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本课主要针对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学前教育专业“十三五”系列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规划教材《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舞蹈教学实用教程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》第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二单元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舞蹈基本动作与技能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第一节《舞蹈基本动作》的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教学重难点而设计———学生对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古典舞基本动作的准确性掌握不清</w:t>
            </w:r>
            <w:r>
              <w:rPr>
                <w:rFonts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无法在舞蹈中灵活自如的运用古典舞基本动作，对于舞蹈背后的故事以及内心的情感表达不流畅</w:t>
            </w:r>
            <w:r>
              <w:rPr>
                <w:rFonts w:ascii="宋体" w:hAnsi="宋体" w:eastAsia="宋体" w:cs="宋体"/>
                <w:sz w:val="24"/>
                <w:szCs w:val="24"/>
              </w:rPr>
              <w:t>，本人在第一部分设计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观看舞蹈歌曲《绒花》相关电影《小花》片段，激发学生爱国主义情怀</w:t>
            </w:r>
            <w:r>
              <w:rPr>
                <w:rFonts w:ascii="宋体" w:hAnsi="宋体" w:eastAsia="宋体" w:cs="宋体"/>
                <w:sz w:val="24"/>
                <w:szCs w:val="24"/>
              </w:rPr>
              <w:t>。第二部分本人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通过找正确图片的小游戏，加深学生对古典舞的认知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第三部分本人通过舞蹈视频录制，学生表演，学生互评，老师点评等环节进一步解决学生在舞蹈中的薄弱环节。最后，通过大齐舞的表演，抒发学生对祖国母亲的热爱。</w:t>
            </w:r>
          </w:p>
          <w:p>
            <w:pPr>
              <w:ind w:firstLine="480" w:firstLineChars="20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总之，通过本次课程的学习，着重解决了学生容易忽略的问题，同时教会学生透过舞蹈看到创作者所要表达的初衷，进一步加强学生理解舞蹈、分析舞蹈的能力。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A"/>
    <w:rsid w:val="006F5324"/>
    <w:rsid w:val="00765A5A"/>
    <w:rsid w:val="49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15</TotalTime>
  <ScaleCrop>false</ScaleCrop>
  <LinksUpToDate>false</LinksUpToDate>
  <CharactersWithSpaces>299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WPS_1591090170</cp:lastModifiedBy>
  <dcterms:modified xsi:type="dcterms:W3CDTF">2021-06-09T10:39:41Z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