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B1B9" w14:textId="77777777" w:rsidR="00DA4FB7" w:rsidRDefault="00DA4FB7" w:rsidP="00DA4FB7">
      <w:pPr>
        <w:rPr>
          <w:rFonts w:hint="eastAsia"/>
        </w:rPr>
      </w:pPr>
    </w:p>
    <w:p w14:paraId="5C2FC43F" w14:textId="0A22A992" w:rsidR="00EA39D0" w:rsidRPr="008B7947" w:rsidRDefault="00EA39D0" w:rsidP="00EA39D0">
      <w:pPr>
        <w:spacing w:line="360" w:lineRule="auto"/>
        <w:ind w:firstLineChars="200" w:firstLine="600"/>
        <w:jc w:val="center"/>
        <w:rPr>
          <w:b/>
          <w:sz w:val="30"/>
          <w:szCs w:val="30"/>
        </w:rPr>
      </w:pPr>
      <w:r w:rsidRPr="008B7947">
        <w:rPr>
          <w:rFonts w:hint="eastAsia"/>
          <w:b/>
          <w:sz w:val="30"/>
          <w:szCs w:val="30"/>
        </w:rPr>
        <w:t>教学</w:t>
      </w:r>
      <w:r w:rsidRPr="008B7947">
        <w:rPr>
          <w:b/>
          <w:sz w:val="30"/>
          <w:szCs w:val="30"/>
        </w:rPr>
        <w:t>软件</w:t>
      </w:r>
      <w:r w:rsidRPr="008B7947">
        <w:rPr>
          <w:b/>
          <w:sz w:val="30"/>
          <w:szCs w:val="30"/>
        </w:rPr>
        <w:t>——</w:t>
      </w:r>
      <w:r w:rsidR="003A3A9B">
        <w:rPr>
          <w:b/>
          <w:sz w:val="30"/>
          <w:szCs w:val="30"/>
        </w:rPr>
        <w:t>黑白大变身</w:t>
      </w:r>
    </w:p>
    <w:p w14:paraId="2F888E03" w14:textId="3DE014E4" w:rsidR="00EA39D0" w:rsidRPr="008B7947" w:rsidRDefault="003A3A9B" w:rsidP="00EA39D0">
      <w:pPr>
        <w:spacing w:line="360" w:lineRule="auto"/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王玲</w:t>
      </w:r>
    </w:p>
    <w:p w14:paraId="24BCDCDD" w14:textId="77777777" w:rsidR="00EA39D0" w:rsidRPr="008B7947" w:rsidRDefault="00EA39D0" w:rsidP="00EA39D0">
      <w:pPr>
        <w:pStyle w:val="a5"/>
        <w:numPr>
          <w:ilvl w:val="0"/>
          <w:numId w:val="1"/>
        </w:numPr>
        <w:spacing w:line="360" w:lineRule="auto"/>
        <w:ind w:firstLine="562"/>
        <w:rPr>
          <w:b/>
          <w:sz w:val="28"/>
          <w:szCs w:val="28"/>
        </w:rPr>
      </w:pPr>
      <w:r w:rsidRPr="008B7947">
        <w:rPr>
          <w:b/>
          <w:sz w:val="28"/>
          <w:szCs w:val="28"/>
        </w:rPr>
        <w:t>制作意图</w:t>
      </w:r>
    </w:p>
    <w:p w14:paraId="7C71C09B" w14:textId="5B5344E8" w:rsidR="00EA39D0" w:rsidRPr="008B7947" w:rsidRDefault="00EF7222" w:rsidP="00EA39D0">
      <w:pPr>
        <w:pStyle w:val="a5"/>
        <w:spacing w:line="360" w:lineRule="auto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这次案例</w:t>
      </w:r>
      <w:r w:rsidR="00EA39D0" w:rsidRPr="008B7947">
        <w:rPr>
          <w:rFonts w:hint="eastAsia"/>
          <w:sz w:val="28"/>
          <w:szCs w:val="28"/>
        </w:rPr>
        <w:t>课程</w:t>
      </w:r>
      <w:r w:rsidR="00EA39D0" w:rsidRPr="008B7947">
        <w:rPr>
          <w:sz w:val="28"/>
          <w:szCs w:val="28"/>
        </w:rPr>
        <w:t>为</w:t>
      </w:r>
      <w:r w:rsidR="00623A5A">
        <w:rPr>
          <w:sz w:val="28"/>
          <w:szCs w:val="28"/>
        </w:rPr>
        <w:t>平面设计</w:t>
      </w:r>
      <w:r w:rsidR="00EA39D0" w:rsidRPr="008B7947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的</w:t>
      </w:r>
      <w:r w:rsidR="00EA39D0" w:rsidRPr="008B7947">
        <w:rPr>
          <w:sz w:val="28"/>
          <w:szCs w:val="28"/>
        </w:rPr>
        <w:t>基础性课程，为了</w:t>
      </w:r>
      <w:r w:rsidR="00EA39D0" w:rsidRPr="008B7947">
        <w:rPr>
          <w:rFonts w:hint="eastAsia"/>
          <w:sz w:val="28"/>
          <w:szCs w:val="28"/>
        </w:rPr>
        <w:t>让学生</w:t>
      </w:r>
      <w:r w:rsidR="00EA39D0" w:rsidRPr="008B7947">
        <w:rPr>
          <w:sz w:val="28"/>
          <w:szCs w:val="28"/>
        </w:rPr>
        <w:t>更好地理解抽象性的理论知识，教学软件</w:t>
      </w:r>
      <w:r w:rsidR="00EA39D0" w:rsidRPr="008B7947">
        <w:rPr>
          <w:rFonts w:hint="eastAsia"/>
          <w:sz w:val="28"/>
          <w:szCs w:val="28"/>
        </w:rPr>
        <w:t>以</w:t>
      </w:r>
      <w:r w:rsidR="00EA39D0" w:rsidRPr="008B7947">
        <w:rPr>
          <w:rFonts w:hint="eastAsia"/>
          <w:sz w:val="28"/>
          <w:szCs w:val="28"/>
        </w:rPr>
        <w:t>PPT</w:t>
      </w:r>
      <w:r w:rsidR="00EA39D0" w:rsidRPr="008B7947">
        <w:rPr>
          <w:rFonts w:hint="eastAsia"/>
          <w:sz w:val="28"/>
          <w:szCs w:val="28"/>
        </w:rPr>
        <w:t>中</w:t>
      </w:r>
      <w:r w:rsidR="00EA39D0" w:rsidRPr="008B7947">
        <w:rPr>
          <w:sz w:val="28"/>
          <w:szCs w:val="28"/>
        </w:rPr>
        <w:t>的案例</w:t>
      </w:r>
      <w:r w:rsidR="00EA39D0" w:rsidRPr="008B7947">
        <w:rPr>
          <w:rFonts w:hint="eastAsia"/>
          <w:sz w:val="28"/>
          <w:szCs w:val="28"/>
        </w:rPr>
        <w:t>视频、</w:t>
      </w:r>
      <w:r w:rsidR="00EA39D0" w:rsidRPr="008B7947">
        <w:rPr>
          <w:sz w:val="28"/>
          <w:szCs w:val="28"/>
        </w:rPr>
        <w:t>微课、图片、</w:t>
      </w:r>
      <w:r w:rsidR="00EA39D0" w:rsidRPr="008B7947">
        <w:rPr>
          <w:rFonts w:hint="eastAsia"/>
          <w:sz w:val="28"/>
          <w:szCs w:val="28"/>
        </w:rPr>
        <w:t>音乐</w:t>
      </w:r>
      <w:r w:rsidR="00EA39D0" w:rsidRPr="008B7947">
        <w:rPr>
          <w:sz w:val="28"/>
          <w:szCs w:val="28"/>
        </w:rPr>
        <w:t>、文字材料</w:t>
      </w:r>
      <w:r w:rsidR="00EA39D0" w:rsidRPr="008B7947">
        <w:rPr>
          <w:rFonts w:hint="eastAsia"/>
          <w:sz w:val="28"/>
          <w:szCs w:val="28"/>
        </w:rPr>
        <w:t>等多种</w:t>
      </w:r>
      <w:r w:rsidR="00EA39D0" w:rsidRPr="008B7947">
        <w:rPr>
          <w:sz w:val="28"/>
          <w:szCs w:val="28"/>
        </w:rPr>
        <w:t>感官</w:t>
      </w:r>
      <w:r w:rsidR="00EA39D0" w:rsidRPr="008B7947">
        <w:rPr>
          <w:rFonts w:hint="eastAsia"/>
          <w:sz w:val="28"/>
          <w:szCs w:val="28"/>
        </w:rPr>
        <w:t>形式</w:t>
      </w:r>
      <w:r w:rsidR="00EA39D0" w:rsidRPr="008B7947">
        <w:rPr>
          <w:sz w:val="28"/>
          <w:szCs w:val="28"/>
        </w:rPr>
        <w:t>的呈现</w:t>
      </w:r>
      <w:r w:rsidR="00EA39D0" w:rsidRPr="008B7947">
        <w:rPr>
          <w:rFonts w:hint="eastAsia"/>
          <w:sz w:val="28"/>
          <w:szCs w:val="28"/>
        </w:rPr>
        <w:t>。</w:t>
      </w:r>
      <w:r w:rsidR="00EA39D0" w:rsidRPr="008B7947">
        <w:rPr>
          <w:sz w:val="28"/>
          <w:szCs w:val="28"/>
        </w:rPr>
        <w:t>学生</w:t>
      </w:r>
      <w:r w:rsidR="00EA39D0" w:rsidRPr="008B7947">
        <w:rPr>
          <w:rFonts w:hint="eastAsia"/>
          <w:sz w:val="28"/>
          <w:szCs w:val="28"/>
        </w:rPr>
        <w:t>通过</w:t>
      </w:r>
      <w:r w:rsidR="00EA39D0" w:rsidRPr="008B7947">
        <w:rPr>
          <w:sz w:val="28"/>
          <w:szCs w:val="28"/>
        </w:rPr>
        <w:t>教学软件的学习，可以将</w:t>
      </w:r>
      <w:r w:rsidR="00623A5A">
        <w:rPr>
          <w:sz w:val="28"/>
          <w:szCs w:val="28"/>
        </w:rPr>
        <w:t>Photoshop</w:t>
      </w:r>
      <w:r w:rsidR="001706DC">
        <w:rPr>
          <w:sz w:val="28"/>
          <w:szCs w:val="28"/>
        </w:rPr>
        <w:t>图像处理软件</w:t>
      </w:r>
      <w:r w:rsidR="00623A5A">
        <w:rPr>
          <w:sz w:val="28"/>
          <w:szCs w:val="28"/>
        </w:rPr>
        <w:t>操作技能</w:t>
      </w:r>
      <w:r w:rsidR="00EA39D0" w:rsidRPr="008B7947">
        <w:rPr>
          <w:sz w:val="28"/>
          <w:szCs w:val="28"/>
        </w:rPr>
        <w:t>变得更加生活化，更加容易理解和认识。</w:t>
      </w:r>
    </w:p>
    <w:p w14:paraId="32F6EE99" w14:textId="7073961A" w:rsidR="00EA39D0" w:rsidRPr="008B7947" w:rsidRDefault="00EA39D0" w:rsidP="00EA39D0">
      <w:pPr>
        <w:pStyle w:val="a5"/>
        <w:spacing w:line="360" w:lineRule="auto"/>
        <w:ind w:left="420" w:firstLine="560"/>
        <w:rPr>
          <w:sz w:val="28"/>
          <w:szCs w:val="28"/>
        </w:rPr>
      </w:pPr>
      <w:r w:rsidRPr="008B7947">
        <w:rPr>
          <w:sz w:val="28"/>
          <w:szCs w:val="28"/>
        </w:rPr>
        <w:t>教学软件中</w:t>
      </w:r>
      <w:r w:rsidR="00326483">
        <w:rPr>
          <w:sz w:val="28"/>
          <w:szCs w:val="28"/>
        </w:rPr>
        <w:t>的微课堂示范</w:t>
      </w:r>
      <w:r w:rsidRPr="008B7947">
        <w:rPr>
          <w:sz w:val="28"/>
          <w:szCs w:val="28"/>
        </w:rPr>
        <w:t>了</w:t>
      </w:r>
      <w:r w:rsidR="001706DC">
        <w:rPr>
          <w:sz w:val="28"/>
          <w:szCs w:val="28"/>
        </w:rPr>
        <w:t>Photoshop</w:t>
      </w:r>
      <w:r w:rsidR="001706DC">
        <w:rPr>
          <w:sz w:val="28"/>
          <w:szCs w:val="28"/>
        </w:rPr>
        <w:t>图像处理软件</w:t>
      </w:r>
      <w:r w:rsidRPr="008B7947">
        <w:rPr>
          <w:sz w:val="28"/>
          <w:szCs w:val="28"/>
        </w:rPr>
        <w:t>在生活中的应用，通过简单的实际操作演示，让学生更加认识到</w:t>
      </w:r>
      <w:r w:rsidR="001706DC">
        <w:rPr>
          <w:sz w:val="28"/>
          <w:szCs w:val="28"/>
        </w:rPr>
        <w:t>Photoshop</w:t>
      </w:r>
      <w:r w:rsidRPr="008B7947">
        <w:rPr>
          <w:sz w:val="28"/>
          <w:szCs w:val="28"/>
        </w:rPr>
        <w:t>在生活中到底是什么东西，如何去用它，真正实现了</w:t>
      </w:r>
      <w:r w:rsidRPr="008B7947">
        <w:rPr>
          <w:sz w:val="28"/>
          <w:szCs w:val="28"/>
        </w:rPr>
        <w:t>“</w:t>
      </w:r>
      <w:r w:rsidRPr="008B7947">
        <w:rPr>
          <w:rFonts w:hint="eastAsia"/>
          <w:sz w:val="28"/>
          <w:szCs w:val="28"/>
        </w:rPr>
        <w:t>学以致用</w:t>
      </w:r>
      <w:r w:rsidRPr="008B7947">
        <w:rPr>
          <w:sz w:val="28"/>
          <w:szCs w:val="28"/>
        </w:rPr>
        <w:t>”</w:t>
      </w:r>
      <w:r w:rsidRPr="008B7947">
        <w:rPr>
          <w:rFonts w:hint="eastAsia"/>
          <w:sz w:val="28"/>
          <w:szCs w:val="28"/>
        </w:rPr>
        <w:t>；</w:t>
      </w:r>
      <w:r w:rsidRPr="008B7947">
        <w:rPr>
          <w:sz w:val="28"/>
          <w:szCs w:val="28"/>
        </w:rPr>
        <w:t>教学软件中的图片、文字材料生动形象，演示</w:t>
      </w:r>
      <w:r w:rsidR="001706DC">
        <w:rPr>
          <w:sz w:val="28"/>
          <w:szCs w:val="28"/>
        </w:rPr>
        <w:t>过程</w:t>
      </w:r>
      <w:r w:rsidRPr="008B7947">
        <w:rPr>
          <w:sz w:val="28"/>
          <w:szCs w:val="28"/>
        </w:rPr>
        <w:t>，</w:t>
      </w:r>
      <w:r w:rsidR="00585D27">
        <w:rPr>
          <w:sz w:val="28"/>
          <w:szCs w:val="28"/>
        </w:rPr>
        <w:t>适当添加背景音乐，让学生们在轻松愉快的环境中学习</w:t>
      </w:r>
      <w:r w:rsidRPr="008B7947">
        <w:rPr>
          <w:sz w:val="28"/>
          <w:szCs w:val="28"/>
        </w:rPr>
        <w:t>可以激发学生的学习兴趣，</w:t>
      </w:r>
      <w:r w:rsidRPr="008B7947">
        <w:rPr>
          <w:rFonts w:hint="eastAsia"/>
          <w:sz w:val="28"/>
          <w:szCs w:val="28"/>
        </w:rPr>
        <w:t>在</w:t>
      </w:r>
      <w:r w:rsidRPr="008B7947">
        <w:rPr>
          <w:sz w:val="28"/>
          <w:szCs w:val="28"/>
        </w:rPr>
        <w:t>乐趣中更容易地理解</w:t>
      </w:r>
      <w:r w:rsidR="001706DC">
        <w:rPr>
          <w:sz w:val="28"/>
          <w:szCs w:val="28"/>
        </w:rPr>
        <w:t>图像处理</w:t>
      </w:r>
      <w:r w:rsidRPr="008B7947">
        <w:rPr>
          <w:sz w:val="28"/>
          <w:szCs w:val="28"/>
        </w:rPr>
        <w:t>的概念。</w:t>
      </w:r>
    </w:p>
    <w:p w14:paraId="462C39D3" w14:textId="77777777" w:rsidR="00EA39D0" w:rsidRPr="008B7947" w:rsidRDefault="00EA39D0" w:rsidP="00EA39D0">
      <w:pPr>
        <w:pStyle w:val="a5"/>
        <w:numPr>
          <w:ilvl w:val="0"/>
          <w:numId w:val="1"/>
        </w:numPr>
        <w:spacing w:line="360" w:lineRule="auto"/>
        <w:ind w:firstLine="562"/>
        <w:rPr>
          <w:b/>
          <w:sz w:val="28"/>
          <w:szCs w:val="28"/>
        </w:rPr>
      </w:pPr>
      <w:r w:rsidRPr="008B7947">
        <w:rPr>
          <w:rFonts w:hint="eastAsia"/>
          <w:b/>
          <w:sz w:val="28"/>
          <w:szCs w:val="28"/>
        </w:rPr>
        <w:t>制作</w:t>
      </w:r>
      <w:r w:rsidRPr="008B7947">
        <w:rPr>
          <w:b/>
          <w:sz w:val="28"/>
          <w:szCs w:val="28"/>
        </w:rPr>
        <w:t>方法</w:t>
      </w:r>
    </w:p>
    <w:p w14:paraId="4477EF09" w14:textId="471E6F26" w:rsidR="00125999" w:rsidRDefault="00326483" w:rsidP="00125999">
      <w:pPr>
        <w:pStyle w:val="a5"/>
        <w:spacing w:line="360" w:lineRule="auto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本次教学</w:t>
      </w:r>
      <w:r w:rsidR="00EA39D0" w:rsidRPr="008B7947">
        <w:rPr>
          <w:sz w:val="28"/>
          <w:szCs w:val="28"/>
        </w:rPr>
        <w:t>软件使用了</w:t>
      </w:r>
      <w:r w:rsidR="00EA39D0" w:rsidRPr="008B7947">
        <w:rPr>
          <w:rFonts w:hint="eastAsia"/>
          <w:sz w:val="28"/>
          <w:szCs w:val="28"/>
        </w:rPr>
        <w:t>P</w:t>
      </w:r>
      <w:r w:rsidR="00EA39D0" w:rsidRPr="008B7947">
        <w:rPr>
          <w:sz w:val="28"/>
          <w:szCs w:val="28"/>
        </w:rPr>
        <w:t>owerPoit</w:t>
      </w:r>
      <w:r w:rsidR="00EA39D0" w:rsidRPr="008B7947">
        <w:rPr>
          <w:sz w:val="28"/>
          <w:szCs w:val="28"/>
        </w:rPr>
        <w:t>做了主要课件。课件中承载了图片</w:t>
      </w:r>
      <w:r w:rsidR="00EA39D0" w:rsidRPr="008B7947">
        <w:rPr>
          <w:rFonts w:hint="eastAsia"/>
          <w:sz w:val="28"/>
          <w:szCs w:val="28"/>
        </w:rPr>
        <w:t>、音乐</w:t>
      </w:r>
      <w:r w:rsidR="00EA39D0" w:rsidRPr="008B7947">
        <w:rPr>
          <w:sz w:val="28"/>
          <w:szCs w:val="28"/>
        </w:rPr>
        <w:t>、文字、视频等材料。图片</w:t>
      </w:r>
      <w:r w:rsidR="00EA39D0" w:rsidRPr="008B7947">
        <w:rPr>
          <w:rFonts w:hint="eastAsia"/>
          <w:sz w:val="28"/>
          <w:szCs w:val="28"/>
        </w:rPr>
        <w:t>的</w:t>
      </w:r>
      <w:r w:rsidR="00EA39D0" w:rsidRPr="008B7947">
        <w:rPr>
          <w:sz w:val="28"/>
          <w:szCs w:val="28"/>
        </w:rPr>
        <w:t>显示带有幻灯片动画效果，翻页</w:t>
      </w:r>
      <w:r w:rsidR="00EA39D0" w:rsidRPr="008B7947">
        <w:rPr>
          <w:rFonts w:hint="eastAsia"/>
          <w:sz w:val="28"/>
          <w:szCs w:val="28"/>
        </w:rPr>
        <w:t>讲解时</w:t>
      </w:r>
      <w:r w:rsidR="00EA39D0" w:rsidRPr="008B7947">
        <w:rPr>
          <w:sz w:val="28"/>
          <w:szCs w:val="28"/>
        </w:rPr>
        <w:t>更加生动、流畅。课件</w:t>
      </w:r>
      <w:r w:rsidR="00EA39D0" w:rsidRPr="008B7947"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>视屏</w:t>
      </w:r>
      <w:r w:rsidR="00EA39D0" w:rsidRPr="008B7947">
        <w:rPr>
          <w:sz w:val="28"/>
          <w:szCs w:val="28"/>
        </w:rPr>
        <w:t>采用了</w:t>
      </w:r>
      <w:r w:rsidR="003413AE">
        <w:rPr>
          <w:rFonts w:hint="eastAsia"/>
          <w:sz w:val="28"/>
          <w:szCs w:val="28"/>
        </w:rPr>
        <w:t>万彩大师</w:t>
      </w:r>
      <w:bookmarkStart w:id="0" w:name="_GoBack"/>
      <w:bookmarkEnd w:id="0"/>
      <w:r w:rsidR="00EA39D0" w:rsidRPr="008B7947">
        <w:rPr>
          <w:rFonts w:hint="eastAsia"/>
          <w:sz w:val="28"/>
          <w:szCs w:val="28"/>
        </w:rPr>
        <w:t>录屏</w:t>
      </w:r>
      <w:r w:rsidR="00EA39D0" w:rsidRPr="008B7947">
        <w:rPr>
          <w:sz w:val="28"/>
          <w:szCs w:val="28"/>
        </w:rPr>
        <w:t>软件，通过教师</w:t>
      </w:r>
      <w:r w:rsidR="00EA39D0" w:rsidRPr="008B7947">
        <w:rPr>
          <w:rFonts w:hint="eastAsia"/>
          <w:sz w:val="28"/>
          <w:szCs w:val="28"/>
        </w:rPr>
        <w:t>本人</w:t>
      </w:r>
      <w:r w:rsidR="00EA39D0" w:rsidRPr="008B7947">
        <w:rPr>
          <w:sz w:val="28"/>
          <w:szCs w:val="28"/>
        </w:rPr>
        <w:t>亲自示范操作，演示</w:t>
      </w:r>
      <w:r w:rsidR="00890185">
        <w:rPr>
          <w:sz w:val="28"/>
          <w:szCs w:val="28"/>
        </w:rPr>
        <w:t>Photoshop</w:t>
      </w:r>
      <w:r w:rsidR="00890185">
        <w:rPr>
          <w:sz w:val="28"/>
          <w:szCs w:val="28"/>
        </w:rPr>
        <w:t>图像处理软件</w:t>
      </w:r>
      <w:r w:rsidR="00EA39D0" w:rsidRPr="008B7947">
        <w:rPr>
          <w:sz w:val="28"/>
          <w:szCs w:val="28"/>
        </w:rPr>
        <w:t>的应用。</w:t>
      </w:r>
    </w:p>
    <w:p w14:paraId="5A49A7EB" w14:textId="4819FDB8" w:rsidR="00EA39D0" w:rsidRPr="008B7947" w:rsidRDefault="00EA39D0" w:rsidP="00125999">
      <w:pPr>
        <w:pStyle w:val="a5"/>
        <w:spacing w:line="360" w:lineRule="auto"/>
        <w:ind w:left="420" w:firstLine="562"/>
        <w:rPr>
          <w:b/>
          <w:sz w:val="28"/>
          <w:szCs w:val="28"/>
        </w:rPr>
      </w:pPr>
      <w:r w:rsidRPr="008B7947">
        <w:rPr>
          <w:rFonts w:hint="eastAsia"/>
          <w:b/>
          <w:sz w:val="28"/>
          <w:szCs w:val="28"/>
        </w:rPr>
        <w:t>内容</w:t>
      </w:r>
      <w:r w:rsidRPr="008B7947">
        <w:rPr>
          <w:b/>
          <w:sz w:val="28"/>
          <w:szCs w:val="28"/>
        </w:rPr>
        <w:t>简介</w:t>
      </w:r>
    </w:p>
    <w:p w14:paraId="56BBC4FA" w14:textId="77777777" w:rsidR="00EA39D0" w:rsidRPr="00A02C3C" w:rsidRDefault="00EA39D0" w:rsidP="00A02C3C">
      <w:pPr>
        <w:spacing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A02C3C">
        <w:rPr>
          <w:rFonts w:asciiTheme="minorEastAsia" w:eastAsiaTheme="minorEastAsia" w:hAnsiTheme="minorEastAsia" w:hint="eastAsia"/>
          <w:sz w:val="28"/>
          <w:szCs w:val="28"/>
        </w:rPr>
        <w:lastRenderedPageBreak/>
        <w:t>教学</w:t>
      </w:r>
      <w:r w:rsidRPr="00A02C3C">
        <w:rPr>
          <w:rFonts w:asciiTheme="minorEastAsia" w:eastAsiaTheme="minorEastAsia" w:hAnsiTheme="minorEastAsia"/>
          <w:sz w:val="28"/>
          <w:szCs w:val="28"/>
        </w:rPr>
        <w:t>软件</w:t>
      </w:r>
      <w:r w:rsidRPr="00A02C3C">
        <w:rPr>
          <w:rFonts w:asciiTheme="minorEastAsia" w:eastAsiaTheme="minorEastAsia" w:hAnsiTheme="minorEastAsia" w:hint="eastAsia"/>
          <w:sz w:val="28"/>
          <w:szCs w:val="28"/>
        </w:rPr>
        <w:t>从</w:t>
      </w:r>
      <w:r w:rsidRPr="00A02C3C">
        <w:rPr>
          <w:rFonts w:asciiTheme="minorEastAsia" w:eastAsiaTheme="minorEastAsia" w:hAnsiTheme="minorEastAsia"/>
          <w:sz w:val="28"/>
          <w:szCs w:val="28"/>
        </w:rPr>
        <w:t>三个方面进行展示：</w:t>
      </w:r>
    </w:p>
    <w:p w14:paraId="334BBEDA" w14:textId="77777777" w:rsidR="00125999" w:rsidRPr="00A02C3C" w:rsidRDefault="00125999" w:rsidP="00A02C3C">
      <w:pPr>
        <w:widowControl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02C3C">
        <w:rPr>
          <w:rFonts w:asciiTheme="minorEastAsia" w:eastAsiaTheme="minorEastAsia" w:hAnsiTheme="minorEastAsia" w:hint="eastAsia"/>
          <w:kern w:val="0"/>
          <w:sz w:val="28"/>
          <w:szCs w:val="28"/>
        </w:rPr>
        <w:t>1.图像选取基本工具：利用魔棒和图形选取工具，将任务所需要上色区域选中并进行参数调整。</w:t>
      </w:r>
    </w:p>
    <w:p w14:paraId="7BE57959" w14:textId="77777777" w:rsidR="00125999" w:rsidRPr="00A02C3C" w:rsidRDefault="00125999" w:rsidP="00A02C3C">
      <w:pPr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02C3C">
        <w:rPr>
          <w:rFonts w:asciiTheme="minorEastAsia" w:eastAsiaTheme="minorEastAsia" w:hAnsiTheme="minorEastAsia" w:hint="eastAsia"/>
          <w:kern w:val="0"/>
          <w:sz w:val="28"/>
          <w:szCs w:val="28"/>
        </w:rPr>
        <w:t>2.图像调整；利用图像调整为黑白照片上色，让学生理解图像调整的概念与用途。</w:t>
      </w:r>
    </w:p>
    <w:p w14:paraId="524CEC68" w14:textId="77777777" w:rsidR="00A02C3C" w:rsidRPr="00A02C3C" w:rsidRDefault="00A02C3C" w:rsidP="00A02C3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02C3C">
        <w:rPr>
          <w:rFonts w:asciiTheme="minorEastAsia" w:eastAsiaTheme="minorEastAsia" w:hAnsiTheme="minorEastAsia" w:hint="eastAsia"/>
          <w:kern w:val="0"/>
          <w:sz w:val="28"/>
          <w:szCs w:val="28"/>
        </w:rPr>
        <w:t>通过案例学习，理论结合实践將所学内容应用到生活和工作中，还可以</w:t>
      </w:r>
      <w:r w:rsidRPr="00A02C3C">
        <w:rPr>
          <w:rFonts w:asciiTheme="minorEastAsia" w:eastAsiaTheme="minorEastAsia" w:hAnsiTheme="minorEastAsia" w:hint="eastAsia"/>
          <w:sz w:val="28"/>
          <w:szCs w:val="28"/>
        </w:rPr>
        <w:t>培养学生的耐心与细心，提高孩子的色彩审美能力和计算机软件操作技能。</w:t>
      </w:r>
    </w:p>
    <w:p w14:paraId="7DF1DD8A" w14:textId="13F8FEA0" w:rsidR="00EA39D0" w:rsidRPr="00A02C3C" w:rsidRDefault="00EA39D0" w:rsidP="00A02C3C">
      <w:pPr>
        <w:spacing w:line="360" w:lineRule="auto"/>
        <w:ind w:firstLineChars="150" w:firstLine="420"/>
        <w:rPr>
          <w:rFonts w:asciiTheme="minorEastAsia" w:eastAsiaTheme="minorEastAsia" w:hAnsiTheme="minorEastAsia" w:hint="eastAsia"/>
          <w:sz w:val="28"/>
          <w:szCs w:val="28"/>
        </w:rPr>
      </w:pPr>
    </w:p>
    <w:p w14:paraId="42CCFB32" w14:textId="77777777" w:rsidR="00EA39D0" w:rsidRDefault="00EA39D0" w:rsidP="00EA39D0">
      <w:pPr>
        <w:pStyle w:val="a5"/>
        <w:spacing w:line="360" w:lineRule="auto"/>
        <w:ind w:left="420" w:firstLine="560"/>
        <w:rPr>
          <w:sz w:val="28"/>
          <w:szCs w:val="28"/>
        </w:rPr>
      </w:pPr>
    </w:p>
    <w:p w14:paraId="4CCD795E" w14:textId="77777777" w:rsidR="00EA39D0" w:rsidRDefault="00EA39D0" w:rsidP="00EA39D0">
      <w:pPr>
        <w:pStyle w:val="a5"/>
        <w:spacing w:line="360" w:lineRule="auto"/>
        <w:ind w:left="420" w:firstLine="560"/>
        <w:rPr>
          <w:sz w:val="28"/>
          <w:szCs w:val="28"/>
        </w:rPr>
      </w:pPr>
    </w:p>
    <w:p w14:paraId="01B5DA94" w14:textId="77777777" w:rsidR="00EA39D0" w:rsidRDefault="00EA39D0" w:rsidP="00EA39D0">
      <w:pPr>
        <w:pStyle w:val="a5"/>
        <w:spacing w:line="360" w:lineRule="auto"/>
        <w:ind w:left="420" w:firstLine="560"/>
        <w:rPr>
          <w:sz w:val="28"/>
          <w:szCs w:val="28"/>
        </w:rPr>
      </w:pPr>
    </w:p>
    <w:p w14:paraId="388F018F" w14:textId="77777777" w:rsidR="00EA39D0" w:rsidRDefault="00EA39D0" w:rsidP="00EA39D0">
      <w:pPr>
        <w:pStyle w:val="a5"/>
        <w:spacing w:line="360" w:lineRule="auto"/>
        <w:ind w:left="420" w:firstLine="560"/>
        <w:rPr>
          <w:sz w:val="28"/>
          <w:szCs w:val="28"/>
        </w:rPr>
      </w:pPr>
    </w:p>
    <w:p w14:paraId="613BA1B8" w14:textId="77777777" w:rsidR="00EA39D0" w:rsidRDefault="00EA39D0" w:rsidP="00EA39D0">
      <w:pPr>
        <w:pStyle w:val="a5"/>
        <w:spacing w:line="360" w:lineRule="auto"/>
        <w:ind w:left="420" w:firstLine="560"/>
        <w:rPr>
          <w:sz w:val="28"/>
          <w:szCs w:val="28"/>
        </w:rPr>
      </w:pPr>
    </w:p>
    <w:p w14:paraId="47B7E75C" w14:textId="77777777" w:rsidR="00EA39D0" w:rsidRDefault="00EA39D0" w:rsidP="00EA39D0">
      <w:pPr>
        <w:pStyle w:val="a5"/>
        <w:spacing w:line="360" w:lineRule="auto"/>
        <w:ind w:left="420" w:firstLine="560"/>
        <w:rPr>
          <w:sz w:val="28"/>
          <w:szCs w:val="28"/>
        </w:rPr>
      </w:pPr>
    </w:p>
    <w:p w14:paraId="75339441" w14:textId="77777777" w:rsidR="00EA39D0" w:rsidRDefault="00EA39D0" w:rsidP="00EA39D0">
      <w:pPr>
        <w:pStyle w:val="a5"/>
        <w:spacing w:line="360" w:lineRule="auto"/>
        <w:ind w:left="420" w:firstLine="560"/>
        <w:rPr>
          <w:sz w:val="28"/>
          <w:szCs w:val="28"/>
        </w:rPr>
      </w:pPr>
    </w:p>
    <w:p w14:paraId="56CB67AA" w14:textId="77777777" w:rsidR="00EA39D0" w:rsidRDefault="00EA39D0" w:rsidP="00EA39D0">
      <w:pPr>
        <w:pStyle w:val="a5"/>
        <w:spacing w:line="360" w:lineRule="auto"/>
        <w:ind w:left="420" w:firstLine="560"/>
        <w:rPr>
          <w:sz w:val="28"/>
          <w:szCs w:val="28"/>
        </w:rPr>
      </w:pPr>
    </w:p>
    <w:p w14:paraId="5454CDE2" w14:textId="77777777" w:rsidR="00EA39D0" w:rsidRDefault="00EA39D0" w:rsidP="00EA39D0">
      <w:pPr>
        <w:pStyle w:val="a5"/>
        <w:spacing w:line="360" w:lineRule="auto"/>
        <w:ind w:left="420" w:firstLine="560"/>
        <w:rPr>
          <w:sz w:val="28"/>
          <w:szCs w:val="28"/>
        </w:rPr>
      </w:pPr>
    </w:p>
    <w:p w14:paraId="546B2ADF" w14:textId="77777777" w:rsidR="00EA39D0" w:rsidRDefault="00EA39D0" w:rsidP="00EA39D0">
      <w:pPr>
        <w:pStyle w:val="a5"/>
        <w:spacing w:line="360" w:lineRule="auto"/>
        <w:ind w:left="420" w:firstLine="560"/>
        <w:rPr>
          <w:sz w:val="28"/>
          <w:szCs w:val="28"/>
        </w:rPr>
      </w:pPr>
    </w:p>
    <w:p w14:paraId="2E5889B3" w14:textId="77777777" w:rsidR="00EA39D0" w:rsidRDefault="00EA39D0" w:rsidP="00EA39D0">
      <w:pPr>
        <w:pStyle w:val="a5"/>
        <w:spacing w:line="360" w:lineRule="auto"/>
        <w:ind w:left="420" w:firstLine="560"/>
        <w:rPr>
          <w:sz w:val="28"/>
          <w:szCs w:val="28"/>
        </w:rPr>
      </w:pPr>
    </w:p>
    <w:p w14:paraId="15A765F5" w14:textId="77777777" w:rsidR="00EA39D0" w:rsidRDefault="00EA39D0" w:rsidP="00EA39D0">
      <w:pPr>
        <w:pStyle w:val="a5"/>
        <w:spacing w:line="360" w:lineRule="auto"/>
        <w:ind w:left="420" w:firstLine="560"/>
        <w:rPr>
          <w:sz w:val="28"/>
          <w:szCs w:val="28"/>
        </w:rPr>
      </w:pPr>
    </w:p>
    <w:p w14:paraId="51FF17E2" w14:textId="77777777" w:rsidR="00EA39D0" w:rsidRDefault="00EA39D0" w:rsidP="00EA39D0">
      <w:pPr>
        <w:pStyle w:val="a5"/>
        <w:spacing w:line="360" w:lineRule="auto"/>
        <w:ind w:left="420" w:firstLine="560"/>
        <w:rPr>
          <w:sz w:val="28"/>
          <w:szCs w:val="28"/>
        </w:rPr>
      </w:pPr>
    </w:p>
    <w:p w14:paraId="42441590" w14:textId="77777777" w:rsidR="00EA39D0" w:rsidRDefault="00EA39D0" w:rsidP="00EA39D0">
      <w:pPr>
        <w:pStyle w:val="a5"/>
        <w:spacing w:line="360" w:lineRule="auto"/>
        <w:ind w:left="420" w:firstLine="560"/>
        <w:rPr>
          <w:sz w:val="28"/>
          <w:szCs w:val="28"/>
        </w:rPr>
      </w:pPr>
    </w:p>
    <w:p w14:paraId="48FC14B2" w14:textId="77777777" w:rsidR="00EA39D0" w:rsidRPr="008B7947" w:rsidRDefault="00EA39D0" w:rsidP="00EA39D0">
      <w:pPr>
        <w:pStyle w:val="a5"/>
        <w:spacing w:line="360" w:lineRule="auto"/>
        <w:ind w:left="420" w:firstLine="560"/>
        <w:rPr>
          <w:sz w:val="28"/>
          <w:szCs w:val="28"/>
        </w:rPr>
      </w:pPr>
    </w:p>
    <w:p w14:paraId="09B2D346" w14:textId="77777777" w:rsidR="00EA39D0" w:rsidRPr="00CE0A4C" w:rsidRDefault="00EA39D0" w:rsidP="00EA39D0">
      <w:pPr>
        <w:widowControl/>
        <w:spacing w:line="500" w:lineRule="exact"/>
        <w:jc w:val="left"/>
        <w:rPr>
          <w:rFonts w:ascii="黑体" w:eastAsia="黑体" w:hAnsi="黑体"/>
        </w:rPr>
      </w:pPr>
      <w:r w:rsidRPr="00CE0A4C">
        <w:rPr>
          <w:rFonts w:ascii="黑体" w:eastAsia="黑体" w:hAnsi="黑体" w:hint="eastAsia"/>
        </w:rPr>
        <w:t>附件3</w:t>
      </w:r>
    </w:p>
    <w:p w14:paraId="2C5FD968" w14:textId="77777777" w:rsidR="00EA39D0" w:rsidRDefault="00EA39D0" w:rsidP="00EA39D0">
      <w:pPr>
        <w:widowControl/>
        <w:spacing w:line="500" w:lineRule="exact"/>
        <w:jc w:val="left"/>
        <w:rPr>
          <w:rFonts w:ascii="方正黑体_GBK" w:eastAsia="方正黑体_GBK"/>
        </w:rPr>
      </w:pPr>
    </w:p>
    <w:p w14:paraId="74242E5D" w14:textId="77777777" w:rsidR="00EA39D0" w:rsidRPr="00CE0A4C" w:rsidRDefault="00EA39D0" w:rsidP="00EA39D0">
      <w:pPr>
        <w:widowControl/>
        <w:spacing w:line="500" w:lineRule="exact"/>
        <w:jc w:val="center"/>
        <w:rPr>
          <w:rFonts w:ascii="方正小标宋简体" w:eastAsia="方正小标宋简体"/>
        </w:rPr>
      </w:pPr>
      <w:r w:rsidRPr="00CE0A4C">
        <w:rPr>
          <w:rFonts w:ascii="方正小标宋简体" w:eastAsia="方正小标宋简体" w:hint="eastAsia"/>
        </w:rPr>
        <w:t>安徽省中等职业学校优秀论文、优秀教学软件和优质课</w:t>
      </w:r>
    </w:p>
    <w:p w14:paraId="2B139FD8" w14:textId="77777777" w:rsidR="00EA39D0" w:rsidRPr="00CE0A4C" w:rsidRDefault="00EA39D0" w:rsidP="00EA39D0">
      <w:pPr>
        <w:widowControl/>
        <w:spacing w:line="500" w:lineRule="exact"/>
        <w:jc w:val="center"/>
        <w:rPr>
          <w:rFonts w:ascii="方正小标宋简体" w:eastAsia="方正小标宋简体"/>
        </w:rPr>
      </w:pPr>
      <w:r w:rsidRPr="00CE0A4C">
        <w:rPr>
          <w:rFonts w:ascii="方正小标宋简体" w:eastAsia="方正小标宋简体" w:hint="eastAsia"/>
        </w:rPr>
        <w:t>参评作品汇总表</w:t>
      </w:r>
    </w:p>
    <w:p w14:paraId="2AE7F743" w14:textId="77777777" w:rsidR="00EA39D0" w:rsidRDefault="00EA39D0" w:rsidP="00EA39D0">
      <w:pPr>
        <w:widowControl/>
        <w:spacing w:line="500" w:lineRule="exact"/>
        <w:jc w:val="center"/>
        <w:rPr>
          <w:rFonts w:ascii="方正黑体_GBK" w:eastAsia="方正黑体_GBK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1133"/>
        <w:gridCol w:w="1133"/>
        <w:gridCol w:w="1133"/>
        <w:gridCol w:w="1133"/>
        <w:gridCol w:w="2729"/>
      </w:tblGrid>
      <w:tr w:rsidR="00EA39D0" w14:paraId="6EB6B209" w14:textId="77777777" w:rsidTr="00622461">
        <w:trPr>
          <w:jc w:val="center"/>
        </w:trPr>
        <w:tc>
          <w:tcPr>
            <w:tcW w:w="1326" w:type="dxa"/>
          </w:tcPr>
          <w:p w14:paraId="20059E5B" w14:textId="77777777" w:rsidR="00EA39D0" w:rsidRPr="00CE3AA7" w:rsidRDefault="00EA39D0" w:rsidP="00EA39D0">
            <w:pPr>
              <w:widowControl/>
              <w:spacing w:line="500" w:lineRule="exact"/>
              <w:ind w:firstLine="560"/>
              <w:jc w:val="left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序号</w:t>
            </w:r>
          </w:p>
        </w:tc>
        <w:tc>
          <w:tcPr>
            <w:tcW w:w="1326" w:type="dxa"/>
          </w:tcPr>
          <w:p w14:paraId="1298DACF" w14:textId="77777777" w:rsidR="00EA39D0" w:rsidRPr="00CE3AA7" w:rsidRDefault="00EA39D0" w:rsidP="00EA39D0">
            <w:pPr>
              <w:widowControl/>
              <w:spacing w:line="500" w:lineRule="exact"/>
              <w:ind w:firstLine="560"/>
              <w:jc w:val="left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单位</w:t>
            </w:r>
          </w:p>
        </w:tc>
        <w:tc>
          <w:tcPr>
            <w:tcW w:w="1326" w:type="dxa"/>
          </w:tcPr>
          <w:p w14:paraId="0D0EF132" w14:textId="77777777" w:rsidR="00EA39D0" w:rsidRPr="00CE3AA7" w:rsidRDefault="00EA39D0" w:rsidP="00EA39D0">
            <w:pPr>
              <w:widowControl/>
              <w:spacing w:line="500" w:lineRule="exact"/>
              <w:ind w:firstLine="560"/>
              <w:jc w:val="left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姓名</w:t>
            </w:r>
          </w:p>
        </w:tc>
        <w:tc>
          <w:tcPr>
            <w:tcW w:w="1327" w:type="dxa"/>
          </w:tcPr>
          <w:p w14:paraId="1147D545" w14:textId="77777777" w:rsidR="00EA39D0" w:rsidRPr="00CE3AA7" w:rsidRDefault="00EA39D0" w:rsidP="00EA39D0">
            <w:pPr>
              <w:widowControl/>
              <w:spacing w:line="500" w:lineRule="exact"/>
              <w:ind w:firstLine="560"/>
              <w:jc w:val="left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主题</w:t>
            </w:r>
          </w:p>
        </w:tc>
        <w:tc>
          <w:tcPr>
            <w:tcW w:w="1327" w:type="dxa"/>
          </w:tcPr>
          <w:p w14:paraId="0BCD8432" w14:textId="77777777" w:rsidR="00EA39D0" w:rsidRPr="00CE3AA7" w:rsidRDefault="00EA39D0" w:rsidP="00EA39D0">
            <w:pPr>
              <w:widowControl/>
              <w:spacing w:line="500" w:lineRule="exact"/>
              <w:ind w:firstLine="560"/>
              <w:jc w:val="left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类别</w:t>
            </w:r>
          </w:p>
        </w:tc>
        <w:tc>
          <w:tcPr>
            <w:tcW w:w="2123" w:type="dxa"/>
          </w:tcPr>
          <w:p w14:paraId="66553A9E" w14:textId="77777777" w:rsidR="00EA39D0" w:rsidRPr="00CE3AA7" w:rsidRDefault="00EA39D0" w:rsidP="00EA39D0">
            <w:pPr>
              <w:widowControl/>
              <w:spacing w:line="500" w:lineRule="exact"/>
              <w:ind w:firstLine="560"/>
              <w:jc w:val="left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联系电话</w:t>
            </w:r>
          </w:p>
        </w:tc>
      </w:tr>
      <w:tr w:rsidR="00EA39D0" w14:paraId="0803221B" w14:textId="77777777" w:rsidTr="00622461">
        <w:trPr>
          <w:jc w:val="center"/>
        </w:trPr>
        <w:tc>
          <w:tcPr>
            <w:tcW w:w="1326" w:type="dxa"/>
          </w:tcPr>
          <w:p w14:paraId="71D90006" w14:textId="77777777" w:rsidR="00EA39D0" w:rsidRDefault="00EA39D0" w:rsidP="00EA39D0">
            <w:pPr>
              <w:widowControl/>
              <w:spacing w:line="500" w:lineRule="exact"/>
              <w:ind w:firstLine="640"/>
              <w:jc w:val="left"/>
              <w:rPr>
                <w:rFonts w:ascii="方正黑体_GBK" w:eastAsia="方正黑体_GBK"/>
              </w:rPr>
            </w:pPr>
          </w:p>
        </w:tc>
        <w:tc>
          <w:tcPr>
            <w:tcW w:w="1326" w:type="dxa"/>
          </w:tcPr>
          <w:p w14:paraId="2CE2D0A7" w14:textId="77777777" w:rsidR="00EA39D0" w:rsidRPr="00EA39D0" w:rsidRDefault="00EA39D0" w:rsidP="00EA39D0">
            <w:pPr>
              <w:widowControl/>
              <w:spacing w:line="500" w:lineRule="exact"/>
              <w:ind w:firstLine="640"/>
              <w:jc w:val="left"/>
              <w:rPr>
                <w:rFonts w:ascii="方正黑体_GBK" w:eastAsia="方正黑体_GBK"/>
                <w:sz w:val="30"/>
                <w:szCs w:val="30"/>
              </w:rPr>
            </w:pPr>
            <w:r w:rsidRPr="00EA39D0">
              <w:rPr>
                <w:rFonts w:ascii="方正黑体_GBK" w:eastAsia="方正黑体_GBK" w:hint="eastAsia"/>
                <w:sz w:val="30"/>
                <w:szCs w:val="30"/>
              </w:rPr>
              <w:t>黄麓师范学校</w:t>
            </w:r>
          </w:p>
        </w:tc>
        <w:tc>
          <w:tcPr>
            <w:tcW w:w="1326" w:type="dxa"/>
          </w:tcPr>
          <w:p w14:paraId="146B74DB" w14:textId="77777777" w:rsidR="00EA39D0" w:rsidRPr="00EA39D0" w:rsidRDefault="00EA39D0" w:rsidP="00EA39D0">
            <w:pPr>
              <w:widowControl/>
              <w:spacing w:line="500" w:lineRule="exact"/>
              <w:ind w:firstLine="640"/>
              <w:jc w:val="left"/>
              <w:rPr>
                <w:rFonts w:ascii="方正黑体_GBK" w:eastAsia="方正黑体_GBK"/>
                <w:sz w:val="30"/>
                <w:szCs w:val="30"/>
              </w:rPr>
            </w:pPr>
            <w:r w:rsidRPr="00EA39D0">
              <w:rPr>
                <w:rFonts w:ascii="方正黑体_GBK" w:eastAsia="方正黑体_GBK" w:hint="eastAsia"/>
                <w:sz w:val="30"/>
                <w:szCs w:val="30"/>
              </w:rPr>
              <w:t>谢一岷</w:t>
            </w:r>
          </w:p>
        </w:tc>
        <w:tc>
          <w:tcPr>
            <w:tcW w:w="1327" w:type="dxa"/>
          </w:tcPr>
          <w:p w14:paraId="796EB565" w14:textId="77777777" w:rsidR="00EA39D0" w:rsidRPr="00EA39D0" w:rsidRDefault="00EA39D0" w:rsidP="00EA39D0">
            <w:pPr>
              <w:widowControl/>
              <w:spacing w:line="500" w:lineRule="exact"/>
              <w:ind w:firstLine="640"/>
              <w:jc w:val="left"/>
              <w:rPr>
                <w:rFonts w:ascii="方正黑体_GBK" w:eastAsia="方正黑体_GBK"/>
                <w:sz w:val="30"/>
                <w:szCs w:val="30"/>
              </w:rPr>
            </w:pPr>
            <w:r w:rsidRPr="00EA39D0">
              <w:rPr>
                <w:rFonts w:ascii="方正黑体_GBK" w:eastAsia="方正黑体_GBK" w:hint="eastAsia"/>
                <w:sz w:val="30"/>
                <w:szCs w:val="30"/>
              </w:rPr>
              <w:t>初识</w:t>
            </w:r>
            <w:r w:rsidRPr="00EA39D0">
              <w:rPr>
                <w:rFonts w:ascii="方正黑体_GBK" w:eastAsia="方正黑体_GBK"/>
                <w:sz w:val="30"/>
                <w:szCs w:val="30"/>
              </w:rPr>
              <w:t>支付网关</w:t>
            </w:r>
          </w:p>
        </w:tc>
        <w:tc>
          <w:tcPr>
            <w:tcW w:w="1327" w:type="dxa"/>
          </w:tcPr>
          <w:p w14:paraId="2731DA9B" w14:textId="77777777" w:rsidR="00EA39D0" w:rsidRPr="00EA39D0" w:rsidRDefault="00EA39D0" w:rsidP="00EA39D0">
            <w:pPr>
              <w:widowControl/>
              <w:spacing w:line="500" w:lineRule="exact"/>
              <w:ind w:firstLine="640"/>
              <w:jc w:val="left"/>
              <w:rPr>
                <w:rFonts w:ascii="方正黑体_GBK" w:eastAsia="方正黑体_GBK"/>
                <w:sz w:val="30"/>
                <w:szCs w:val="30"/>
              </w:rPr>
            </w:pPr>
            <w:r w:rsidRPr="00EA39D0">
              <w:rPr>
                <w:rFonts w:ascii="方正黑体_GBK" w:eastAsia="方正黑体_GBK" w:hint="eastAsia"/>
                <w:sz w:val="30"/>
                <w:szCs w:val="30"/>
              </w:rPr>
              <w:t>优秀</w:t>
            </w:r>
            <w:r w:rsidRPr="00EA39D0">
              <w:rPr>
                <w:rFonts w:ascii="方正黑体_GBK" w:eastAsia="方正黑体_GBK"/>
                <w:sz w:val="30"/>
                <w:szCs w:val="30"/>
              </w:rPr>
              <w:t>教学软件</w:t>
            </w:r>
          </w:p>
        </w:tc>
        <w:tc>
          <w:tcPr>
            <w:tcW w:w="2123" w:type="dxa"/>
          </w:tcPr>
          <w:p w14:paraId="3E9C29FA" w14:textId="77777777" w:rsidR="00EA39D0" w:rsidRPr="00EA39D0" w:rsidRDefault="00EA39D0" w:rsidP="00EA39D0">
            <w:pPr>
              <w:widowControl/>
              <w:spacing w:line="500" w:lineRule="exact"/>
              <w:ind w:firstLine="640"/>
              <w:jc w:val="left"/>
              <w:rPr>
                <w:rFonts w:ascii="方正黑体_GBK" w:eastAsia="方正黑体_GBK"/>
                <w:sz w:val="30"/>
                <w:szCs w:val="30"/>
              </w:rPr>
            </w:pPr>
            <w:r w:rsidRPr="00EA39D0">
              <w:rPr>
                <w:rFonts w:ascii="方正黑体_GBK" w:eastAsia="方正黑体_GBK" w:hint="eastAsia"/>
                <w:sz w:val="30"/>
                <w:szCs w:val="30"/>
              </w:rPr>
              <w:t>18226654361</w:t>
            </w:r>
          </w:p>
        </w:tc>
      </w:tr>
      <w:tr w:rsidR="00EA39D0" w14:paraId="5E476E56" w14:textId="77777777" w:rsidTr="00622461">
        <w:trPr>
          <w:jc w:val="center"/>
        </w:trPr>
        <w:tc>
          <w:tcPr>
            <w:tcW w:w="1326" w:type="dxa"/>
          </w:tcPr>
          <w:p w14:paraId="7B4027D1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6" w:type="dxa"/>
          </w:tcPr>
          <w:p w14:paraId="67447E1A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6" w:type="dxa"/>
          </w:tcPr>
          <w:p w14:paraId="49A68AFB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7" w:type="dxa"/>
          </w:tcPr>
          <w:p w14:paraId="152E895E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7" w:type="dxa"/>
          </w:tcPr>
          <w:p w14:paraId="355887E2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2123" w:type="dxa"/>
          </w:tcPr>
          <w:p w14:paraId="2061AD70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</w:tr>
      <w:tr w:rsidR="00EA39D0" w14:paraId="7345ED61" w14:textId="77777777" w:rsidTr="00622461">
        <w:trPr>
          <w:jc w:val="center"/>
        </w:trPr>
        <w:tc>
          <w:tcPr>
            <w:tcW w:w="1326" w:type="dxa"/>
          </w:tcPr>
          <w:p w14:paraId="7560D279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6" w:type="dxa"/>
          </w:tcPr>
          <w:p w14:paraId="1E77681E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6" w:type="dxa"/>
          </w:tcPr>
          <w:p w14:paraId="65E1F99F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7" w:type="dxa"/>
          </w:tcPr>
          <w:p w14:paraId="293247D8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7" w:type="dxa"/>
          </w:tcPr>
          <w:p w14:paraId="08FADF59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2123" w:type="dxa"/>
          </w:tcPr>
          <w:p w14:paraId="1B56FD73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</w:tr>
    </w:tbl>
    <w:p w14:paraId="5CB0A2D0" w14:textId="77777777" w:rsidR="00EA39D0" w:rsidRPr="000578C8" w:rsidRDefault="00EA39D0" w:rsidP="00EA39D0">
      <w:pPr>
        <w:widowControl/>
        <w:spacing w:line="500" w:lineRule="exact"/>
        <w:ind w:firstLineChars="50" w:firstLine="140"/>
        <w:jc w:val="left"/>
        <w:rPr>
          <w:rFonts w:ascii="仿宋_GB2312" w:eastAsia="仿宋_GB2312"/>
          <w:sz w:val="28"/>
          <w:szCs w:val="28"/>
        </w:rPr>
      </w:pPr>
      <w:r w:rsidRPr="000578C8">
        <w:rPr>
          <w:rFonts w:ascii="仿宋_GB2312" w:eastAsia="仿宋_GB2312" w:hint="eastAsia"/>
          <w:sz w:val="28"/>
          <w:szCs w:val="28"/>
        </w:rPr>
        <w:t>说明：请用excel填写表格</w:t>
      </w:r>
    </w:p>
    <w:p w14:paraId="7F62FA13" w14:textId="77777777" w:rsidR="00EA39D0" w:rsidRPr="00EA39D0" w:rsidRDefault="00EA39D0" w:rsidP="00DA4FB7"/>
    <w:sectPr w:rsidR="00EA39D0" w:rsidRPr="00EA39D0" w:rsidSect="00711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F36A3" w14:textId="77777777" w:rsidR="007E7916" w:rsidRDefault="007E7916" w:rsidP="00DA4FB7">
      <w:r>
        <w:separator/>
      </w:r>
    </w:p>
  </w:endnote>
  <w:endnote w:type="continuationSeparator" w:id="0">
    <w:p w14:paraId="66D4D75C" w14:textId="77777777" w:rsidR="007E7916" w:rsidRDefault="007E7916" w:rsidP="00DA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8402B" w14:textId="77777777" w:rsidR="007E7916" w:rsidRDefault="007E7916" w:rsidP="00DA4FB7">
      <w:r>
        <w:separator/>
      </w:r>
    </w:p>
  </w:footnote>
  <w:footnote w:type="continuationSeparator" w:id="0">
    <w:p w14:paraId="3C077176" w14:textId="77777777" w:rsidR="007E7916" w:rsidRDefault="007E7916" w:rsidP="00DA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63E2"/>
    <w:multiLevelType w:val="hybridMultilevel"/>
    <w:tmpl w:val="DA34877E"/>
    <w:lvl w:ilvl="0" w:tplc="B24462C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B7"/>
    <w:rsid w:val="00014638"/>
    <w:rsid w:val="000B046F"/>
    <w:rsid w:val="00125999"/>
    <w:rsid w:val="001706DC"/>
    <w:rsid w:val="0023309F"/>
    <w:rsid w:val="002E1723"/>
    <w:rsid w:val="00326483"/>
    <w:rsid w:val="003413AE"/>
    <w:rsid w:val="00393968"/>
    <w:rsid w:val="003A3A9B"/>
    <w:rsid w:val="003D512C"/>
    <w:rsid w:val="00467D1E"/>
    <w:rsid w:val="004B3F70"/>
    <w:rsid w:val="004D0A1C"/>
    <w:rsid w:val="004D4680"/>
    <w:rsid w:val="004F22F0"/>
    <w:rsid w:val="004F7F2F"/>
    <w:rsid w:val="00585D27"/>
    <w:rsid w:val="005A628A"/>
    <w:rsid w:val="00623A5A"/>
    <w:rsid w:val="0070324E"/>
    <w:rsid w:val="0071146D"/>
    <w:rsid w:val="007E7916"/>
    <w:rsid w:val="00890185"/>
    <w:rsid w:val="00892FBD"/>
    <w:rsid w:val="00921FF1"/>
    <w:rsid w:val="009D01E2"/>
    <w:rsid w:val="00A02C3C"/>
    <w:rsid w:val="00B73446"/>
    <w:rsid w:val="00D13769"/>
    <w:rsid w:val="00D939A5"/>
    <w:rsid w:val="00DA4FB7"/>
    <w:rsid w:val="00DE0B0F"/>
    <w:rsid w:val="00E03D9C"/>
    <w:rsid w:val="00E14937"/>
    <w:rsid w:val="00E57F49"/>
    <w:rsid w:val="00EA39D0"/>
    <w:rsid w:val="00EE59E1"/>
    <w:rsid w:val="00E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049E6"/>
  <w15:docId w15:val="{7A16FA6A-85BF-4753-ACCC-490EF03B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B7"/>
    <w:pPr>
      <w:widowControl w:val="0"/>
      <w:jc w:val="both"/>
    </w:pPr>
    <w:rPr>
      <w:rFonts w:ascii="Calibri" w:eastAsia="方正仿宋_GBK" w:hAnsi="Calibri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FB7"/>
    <w:rPr>
      <w:sz w:val="18"/>
      <w:szCs w:val="18"/>
    </w:rPr>
  </w:style>
  <w:style w:type="paragraph" w:styleId="a5">
    <w:name w:val="List Paragraph"/>
    <w:basedOn w:val="a"/>
    <w:uiPriority w:val="34"/>
    <w:qFormat/>
    <w:rsid w:val="00EA39D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table" w:styleId="a6">
    <w:name w:val="Table Grid"/>
    <w:basedOn w:val="a1"/>
    <w:uiPriority w:val="59"/>
    <w:rsid w:val="00EA39D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03D9C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114</Words>
  <Characters>653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倪朦</dc:creator>
  <cp:lastModifiedBy>John</cp:lastModifiedBy>
  <cp:revision>56</cp:revision>
  <dcterms:created xsi:type="dcterms:W3CDTF">2021-06-07T05:09:00Z</dcterms:created>
  <dcterms:modified xsi:type="dcterms:W3CDTF">2021-06-10T03:35:00Z</dcterms:modified>
</cp:coreProperties>
</file>